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13FE" w:rsidP="00AC3604">
      <w:pPr>
        <w:autoSpaceDE w:val="0"/>
        <w:autoSpaceDN w:val="0"/>
        <w:adjustRightInd w:val="0"/>
        <w:spacing w:after="0" w:line="240" w:lineRule="auto"/>
        <w:jc w:val="right"/>
      </w:pPr>
      <w:r w:rsidRPr="003713FE">
        <w:rPr>
          <w:noProof/>
          <w:lang w:eastAsia="ru-RU"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«УТВЕРЖДАЮ: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Генеральный директор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 ОАО «Выборгтеплоэнерго» 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_________________</w:t>
      </w:r>
      <w:r w:rsidR="008043C0" w:rsidRPr="00DA005C">
        <w:rPr>
          <w:rFonts w:ascii="Times New Roman" w:hAnsi="Times New Roman" w:cs="Times New Roman"/>
        </w:rPr>
        <w:t xml:space="preserve"> </w:t>
      </w:r>
      <w:r w:rsidR="00736BC6">
        <w:rPr>
          <w:rFonts w:ascii="Times New Roman" w:hAnsi="Times New Roman" w:cs="Times New Roman"/>
        </w:rPr>
        <w:t>С.В. Никоненко</w:t>
      </w:r>
    </w:p>
    <w:p w:rsidR="00AC3604" w:rsidRPr="00DA005C" w:rsidRDefault="00AC3604" w:rsidP="008043C0">
      <w:pPr>
        <w:pStyle w:val="aa"/>
        <w:spacing w:before="0" w:beforeAutospacing="0" w:after="0" w:afterAutospacing="0"/>
        <w:ind w:left="5812"/>
        <w:rPr>
          <w:sz w:val="22"/>
          <w:szCs w:val="22"/>
        </w:rPr>
      </w:pPr>
      <w:r w:rsidRPr="00DA005C">
        <w:rPr>
          <w:sz w:val="22"/>
          <w:szCs w:val="22"/>
        </w:rPr>
        <w:t xml:space="preserve">от  </w:t>
      </w:r>
      <w:r w:rsidR="00B84D6E">
        <w:rPr>
          <w:sz w:val="22"/>
          <w:szCs w:val="22"/>
        </w:rPr>
        <w:t>10</w:t>
      </w:r>
      <w:r w:rsidRPr="00DA005C">
        <w:rPr>
          <w:sz w:val="22"/>
          <w:szCs w:val="22"/>
        </w:rPr>
        <w:t xml:space="preserve"> </w:t>
      </w:r>
      <w:r w:rsidR="00B03430">
        <w:rPr>
          <w:sz w:val="22"/>
          <w:szCs w:val="22"/>
        </w:rPr>
        <w:t>октября</w:t>
      </w:r>
      <w:r w:rsidRPr="00DA005C">
        <w:rPr>
          <w:sz w:val="22"/>
          <w:szCs w:val="22"/>
        </w:rPr>
        <w:t xml:space="preserve"> 201</w:t>
      </w:r>
      <w:r w:rsidR="004D1A8C">
        <w:rPr>
          <w:sz w:val="22"/>
          <w:szCs w:val="22"/>
        </w:rPr>
        <w:t>4</w:t>
      </w:r>
      <w:r w:rsidRPr="00DA005C">
        <w:rPr>
          <w:sz w:val="22"/>
          <w:szCs w:val="22"/>
        </w:rPr>
        <w:t xml:space="preserve"> г.</w:t>
      </w:r>
    </w:p>
    <w:p w:rsidR="00587DC6" w:rsidRPr="00DA005C" w:rsidRDefault="00587DC6">
      <w:pPr>
        <w:rPr>
          <w:rFonts w:ascii="Times New Roman" w:hAnsi="Times New Roman" w:cs="Times New Roman"/>
        </w:rPr>
      </w:pP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</w:rPr>
      </w:pPr>
      <w:r w:rsidRPr="00DA005C">
        <w:rPr>
          <w:rFonts w:ascii="Times New Roman" w:hAnsi="Times New Roman" w:cs="Times New Roman"/>
          <w:b/>
          <w:spacing w:val="74"/>
        </w:rPr>
        <w:t>РЕШЕНИЕ</w:t>
      </w: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закупочной комиссии ОАО «Выборгтеплоэнерго»</w:t>
      </w: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</w:rPr>
      </w:pPr>
    </w:p>
    <w:p w:rsidR="003713FE" w:rsidRPr="00DA005C" w:rsidRDefault="00534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3713FE" w:rsidRPr="00DA0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августа</w:t>
      </w:r>
      <w:r w:rsidR="003713FE" w:rsidRPr="00DA005C">
        <w:rPr>
          <w:rFonts w:ascii="Times New Roman" w:hAnsi="Times New Roman" w:cs="Times New Roman"/>
        </w:rPr>
        <w:t xml:space="preserve"> 201</w:t>
      </w:r>
      <w:r w:rsidR="004D1A8C">
        <w:rPr>
          <w:rFonts w:ascii="Times New Roman" w:hAnsi="Times New Roman" w:cs="Times New Roman"/>
        </w:rPr>
        <w:t>4</w:t>
      </w:r>
      <w:r w:rsidR="003713FE" w:rsidRPr="00DA005C">
        <w:rPr>
          <w:rFonts w:ascii="Times New Roman" w:hAnsi="Times New Roman" w:cs="Times New Roman"/>
        </w:rPr>
        <w:t xml:space="preserve"> г.</w:t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  <w:t>г. Выборг</w:t>
      </w:r>
    </w:p>
    <w:p w:rsidR="00B03430" w:rsidRPr="0095799D" w:rsidRDefault="00B84D6E" w:rsidP="00B03430">
      <w:pPr>
        <w:spacing w:after="0" w:line="240" w:lineRule="auto"/>
        <w:jc w:val="center"/>
        <w:rPr>
          <w:rStyle w:val="FontStyle20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341C7" w:rsidRPr="00B03430">
        <w:rPr>
          <w:rFonts w:ascii="Times New Roman" w:hAnsi="Times New Roman" w:cs="Times New Roman"/>
          <w:sz w:val="24"/>
          <w:szCs w:val="24"/>
        </w:rPr>
        <w:t xml:space="preserve"> закупк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341C7" w:rsidRPr="00B03430">
        <w:rPr>
          <w:rFonts w:ascii="Times New Roman" w:hAnsi="Times New Roman" w:cs="Times New Roman"/>
          <w:sz w:val="24"/>
          <w:szCs w:val="24"/>
        </w:rPr>
        <w:t xml:space="preserve"> </w:t>
      </w:r>
      <w:r w:rsidR="00B03430" w:rsidRPr="00B03430">
        <w:rPr>
          <w:rStyle w:val="FontStyle20"/>
          <w:sz w:val="24"/>
          <w:szCs w:val="24"/>
        </w:rPr>
        <w:t>металлических цилиндрических емкостей (</w:t>
      </w:r>
      <w:r>
        <w:rPr>
          <w:rStyle w:val="FontStyle20"/>
          <w:sz w:val="24"/>
          <w:szCs w:val="24"/>
        </w:rPr>
        <w:t>бывших в употреблении</w:t>
      </w:r>
      <w:r w:rsidR="00B03430" w:rsidRPr="00B03430">
        <w:rPr>
          <w:rStyle w:val="FontStyle20"/>
          <w:sz w:val="24"/>
          <w:szCs w:val="24"/>
        </w:rPr>
        <w:t xml:space="preserve">) для хранения дизельного топлива: </w:t>
      </w:r>
      <w:r w:rsidR="00B03430" w:rsidRPr="00B03430">
        <w:rPr>
          <w:rStyle w:val="FontStyle20"/>
          <w:sz w:val="24"/>
          <w:szCs w:val="24"/>
          <w:lang w:val="en-US"/>
        </w:rPr>
        <w:t>V</w:t>
      </w:r>
      <w:r w:rsidR="00B03430" w:rsidRPr="00B03430">
        <w:rPr>
          <w:rStyle w:val="FontStyle20"/>
          <w:sz w:val="24"/>
          <w:szCs w:val="24"/>
        </w:rPr>
        <w:t>- 55 м. к</w:t>
      </w:r>
      <w:r w:rsidR="008B0A44">
        <w:rPr>
          <w:rStyle w:val="FontStyle20"/>
          <w:sz w:val="24"/>
          <w:szCs w:val="24"/>
        </w:rPr>
        <w:t>уб.,  59 м. куб.,  62 м. куб.,  65 м. куб.</w:t>
      </w:r>
      <w:r w:rsidR="00B03430" w:rsidRPr="00B03430">
        <w:rPr>
          <w:rStyle w:val="FontStyle20"/>
          <w:sz w:val="24"/>
          <w:szCs w:val="24"/>
        </w:rPr>
        <w:t>,  72 м.</w:t>
      </w:r>
      <w:r w:rsidR="00B03430">
        <w:rPr>
          <w:rStyle w:val="FontStyle20"/>
          <w:sz w:val="24"/>
          <w:szCs w:val="24"/>
        </w:rPr>
        <w:t xml:space="preserve"> куб. </w:t>
      </w:r>
      <w:r w:rsidR="008B0A44">
        <w:rPr>
          <w:rStyle w:val="FontStyle20"/>
          <w:sz w:val="24"/>
          <w:szCs w:val="24"/>
        </w:rPr>
        <w:t xml:space="preserve"> </w:t>
      </w:r>
      <w:r>
        <w:rPr>
          <w:rStyle w:val="FontStyle20"/>
          <w:sz w:val="24"/>
          <w:szCs w:val="24"/>
        </w:rPr>
        <w:t xml:space="preserve">и </w:t>
      </w:r>
      <w:r w:rsidR="00B03430">
        <w:rPr>
          <w:rStyle w:val="FontStyle20"/>
          <w:sz w:val="24"/>
          <w:szCs w:val="24"/>
        </w:rPr>
        <w:t>контейнеров</w:t>
      </w:r>
      <w:r>
        <w:rPr>
          <w:rStyle w:val="FontStyle20"/>
          <w:sz w:val="24"/>
          <w:szCs w:val="24"/>
        </w:rPr>
        <w:t xml:space="preserve"> сорокафутовых</w:t>
      </w:r>
      <w:r w:rsidR="00B03430">
        <w:rPr>
          <w:rStyle w:val="FontStyle20"/>
          <w:sz w:val="24"/>
          <w:szCs w:val="24"/>
        </w:rPr>
        <w:t xml:space="preserve"> (</w:t>
      </w:r>
      <w:r w:rsidR="00B03430" w:rsidRPr="00B03430">
        <w:rPr>
          <w:rStyle w:val="FontStyle20"/>
          <w:sz w:val="24"/>
          <w:szCs w:val="24"/>
        </w:rPr>
        <w:t>для перевозки) (</w:t>
      </w:r>
      <w:r>
        <w:rPr>
          <w:rStyle w:val="FontStyle20"/>
          <w:sz w:val="24"/>
          <w:szCs w:val="24"/>
        </w:rPr>
        <w:t>бывших в употреблении</w:t>
      </w:r>
      <w:r w:rsidR="00B03430" w:rsidRPr="00B03430">
        <w:rPr>
          <w:rStyle w:val="FontStyle20"/>
          <w:sz w:val="24"/>
          <w:szCs w:val="24"/>
        </w:rPr>
        <w:t>).</w:t>
      </w:r>
    </w:p>
    <w:p w:rsidR="00B03430" w:rsidRDefault="00B03430" w:rsidP="00B03430">
      <w:pPr>
        <w:rPr>
          <w:rFonts w:ascii="Times New Roman" w:hAnsi="Times New Roman"/>
          <w:b/>
          <w:sz w:val="24"/>
          <w:szCs w:val="24"/>
        </w:rPr>
      </w:pPr>
    </w:p>
    <w:p w:rsidR="005341C7" w:rsidRPr="002D4646" w:rsidRDefault="005341C7" w:rsidP="00B03430">
      <w:pPr>
        <w:pStyle w:val="rvps1"/>
      </w:pPr>
    </w:p>
    <w:p w:rsidR="00BC2DD8" w:rsidRPr="00DA005C" w:rsidRDefault="00BC2DD8" w:rsidP="005341C7">
      <w:pPr>
        <w:pStyle w:val="rvps1"/>
      </w:pPr>
      <w:r w:rsidRPr="00DA005C">
        <w:t>На заседании закупочной комиссии присутствовали члены закупочной комиссии:</w:t>
      </w:r>
    </w:p>
    <w:p w:rsidR="00BC2DD8" w:rsidRPr="00DA005C" w:rsidRDefault="00BC2DD8" w:rsidP="00BC2DD8">
      <w:pPr>
        <w:shd w:val="clear" w:color="auto" w:fill="FFFFFF"/>
        <w:tabs>
          <w:tab w:val="left" w:pos="1152"/>
        </w:tabs>
        <w:spacing w:after="0" w:line="240" w:lineRule="auto"/>
        <w:ind w:right="4858"/>
        <w:rPr>
          <w:rFonts w:ascii="Times New Roman" w:hAnsi="Times New Roman" w:cs="Times New Roman"/>
          <w:u w:val="single"/>
        </w:rPr>
      </w:pPr>
      <w:r w:rsidRPr="00DA005C">
        <w:rPr>
          <w:rFonts w:ascii="Times New Roman" w:hAnsi="Times New Roman" w:cs="Times New Roman"/>
          <w:u w:val="single"/>
        </w:rPr>
        <w:t>Председатель комиссии</w:t>
      </w:r>
    </w:p>
    <w:p w:rsidR="00BC2DD8" w:rsidRPr="00DA005C" w:rsidRDefault="005341C7" w:rsidP="004D1A8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Сахаровский С.Е.</w:t>
      </w:r>
    </w:p>
    <w:p w:rsidR="00BC2DD8" w:rsidRPr="00DA005C" w:rsidRDefault="004D1A8C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Вилков С.М</w:t>
      </w:r>
      <w:r w:rsidR="00BC2DD8" w:rsidRPr="00DA005C">
        <w:rPr>
          <w:rFonts w:ascii="Times New Roman" w:hAnsi="Times New Roman" w:cs="Times New Roman"/>
        </w:rPr>
        <w:t xml:space="preserve">. </w:t>
      </w:r>
    </w:p>
    <w:p w:rsidR="00BC2DD8" w:rsidRPr="00DA005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Казакова Н.Г.  </w:t>
      </w:r>
    </w:p>
    <w:p w:rsidR="00BC2DD8" w:rsidRPr="00DA005C" w:rsidRDefault="004D1A8C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Ложкина Т.А</w:t>
      </w:r>
      <w:r w:rsidR="00BC2DD8" w:rsidRPr="00DA005C">
        <w:rPr>
          <w:rFonts w:ascii="Times New Roman" w:hAnsi="Times New Roman" w:cs="Times New Roman"/>
        </w:rPr>
        <w:t xml:space="preserve"> </w:t>
      </w:r>
    </w:p>
    <w:p w:rsidR="00BC2DD8" w:rsidRPr="00DA005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Кривонос А.В. </w:t>
      </w:r>
    </w:p>
    <w:p w:rsidR="00BC2DD8" w:rsidRPr="00DA005C" w:rsidRDefault="004D1A8C" w:rsidP="00BC2DD8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Мамаев Ю.В.</w:t>
      </w:r>
      <w:r w:rsidR="00BC2DD8" w:rsidRPr="00DA005C">
        <w:rPr>
          <w:rFonts w:ascii="Times New Roman" w:hAnsi="Times New Roman" w:cs="Times New Roman"/>
        </w:rPr>
        <w:t xml:space="preserve"> </w:t>
      </w:r>
    </w:p>
    <w:p w:rsidR="00BC2DD8" w:rsidRPr="00DA005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DA005C">
        <w:rPr>
          <w:rFonts w:ascii="Times New Roman" w:hAnsi="Times New Roman" w:cs="Times New Roman"/>
          <w:spacing w:val="-4"/>
          <w:u w:val="single"/>
        </w:rPr>
        <w:t>Секретарь:</w:t>
      </w:r>
    </w:p>
    <w:p w:rsidR="00BC2DD8" w:rsidRPr="00DA005C" w:rsidRDefault="004D1A8C" w:rsidP="00BC2D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Макарова М.А</w:t>
      </w:r>
      <w:r w:rsidR="00BC2DD8" w:rsidRPr="00DA005C">
        <w:rPr>
          <w:rFonts w:ascii="Times New Roman" w:hAnsi="Times New Roman" w:cs="Times New Roman"/>
        </w:rPr>
        <w:t xml:space="preserve"> </w:t>
      </w:r>
    </w:p>
    <w:p w:rsidR="00BC2DD8" w:rsidRPr="00DA005C" w:rsidRDefault="00BC2DD8" w:rsidP="003713FE">
      <w:pPr>
        <w:spacing w:after="0"/>
        <w:rPr>
          <w:rFonts w:ascii="Times New Roman" w:hAnsi="Times New Roman" w:cs="Times New Roman"/>
        </w:rPr>
      </w:pPr>
    </w:p>
    <w:p w:rsidR="002F7FCE" w:rsidRDefault="00C64C21" w:rsidP="002F7F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2F7FCE">
        <w:rPr>
          <w:rFonts w:ascii="Times New Roman" w:hAnsi="Times New Roman"/>
          <w:sz w:val="24"/>
          <w:szCs w:val="24"/>
        </w:rPr>
        <w:t>На основании анализа цен  на</w:t>
      </w:r>
      <w:r w:rsidR="00B84D6E">
        <w:rPr>
          <w:rFonts w:ascii="Times New Roman" w:hAnsi="Times New Roman"/>
          <w:sz w:val="24"/>
          <w:szCs w:val="24"/>
        </w:rPr>
        <w:t xml:space="preserve"> </w:t>
      </w:r>
      <w:r w:rsidR="002F7FCE">
        <w:rPr>
          <w:rFonts w:ascii="Times New Roman" w:hAnsi="Times New Roman"/>
          <w:sz w:val="24"/>
          <w:szCs w:val="24"/>
        </w:rPr>
        <w:t xml:space="preserve"> аналогичную продукцию</w:t>
      </w:r>
      <w:r w:rsidR="0025585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2F7FCE">
        <w:rPr>
          <w:rFonts w:ascii="Times New Roman" w:hAnsi="Times New Roman"/>
          <w:sz w:val="24"/>
          <w:szCs w:val="24"/>
        </w:rPr>
        <w:t>с учетом финансового положения предприятия  в качестве цены</w:t>
      </w:r>
      <w:r w:rsidR="00B84D6E">
        <w:rPr>
          <w:rFonts w:ascii="Times New Roman" w:hAnsi="Times New Roman"/>
          <w:sz w:val="24"/>
          <w:szCs w:val="24"/>
        </w:rPr>
        <w:t xml:space="preserve"> </w:t>
      </w:r>
      <w:r w:rsidR="002F7FCE">
        <w:rPr>
          <w:rFonts w:ascii="Times New Roman" w:hAnsi="Times New Roman"/>
          <w:sz w:val="24"/>
          <w:szCs w:val="24"/>
        </w:rPr>
        <w:t xml:space="preserve"> договора была выбрана</w:t>
      </w:r>
      <w:r w:rsidR="008B0A44">
        <w:rPr>
          <w:rFonts w:ascii="Times New Roman" w:hAnsi="Times New Roman"/>
          <w:sz w:val="24"/>
          <w:szCs w:val="24"/>
        </w:rPr>
        <w:t xml:space="preserve"> </w:t>
      </w:r>
      <w:r w:rsidR="002F7FCE">
        <w:rPr>
          <w:rFonts w:ascii="Times New Roman" w:hAnsi="Times New Roman"/>
          <w:sz w:val="24"/>
          <w:szCs w:val="24"/>
        </w:rPr>
        <w:t xml:space="preserve"> наимен</w:t>
      </w:r>
      <w:r w:rsidR="00B83011">
        <w:rPr>
          <w:rFonts w:ascii="Times New Roman" w:hAnsi="Times New Roman"/>
          <w:sz w:val="24"/>
          <w:szCs w:val="24"/>
        </w:rPr>
        <w:t>ьшая</w:t>
      </w:r>
      <w:r>
        <w:rPr>
          <w:rFonts w:ascii="Times New Roman" w:hAnsi="Times New Roman"/>
          <w:sz w:val="24"/>
          <w:szCs w:val="24"/>
        </w:rPr>
        <w:t xml:space="preserve">  из предложенных на рынке</w:t>
      </w:r>
      <w:r w:rsidR="00023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такая возможность</w:t>
      </w:r>
      <w:r w:rsidR="008B0A44">
        <w:rPr>
          <w:rFonts w:ascii="Times New Roman" w:hAnsi="Times New Roman"/>
          <w:sz w:val="24"/>
          <w:szCs w:val="24"/>
        </w:rPr>
        <w:t xml:space="preserve"> приобретения  данного товара по значительно </w:t>
      </w:r>
      <w:r w:rsidR="00B84D6E">
        <w:rPr>
          <w:rFonts w:ascii="Times New Roman" w:hAnsi="Times New Roman"/>
          <w:sz w:val="24"/>
          <w:szCs w:val="24"/>
        </w:rPr>
        <w:t xml:space="preserve">более </w:t>
      </w:r>
      <w:r w:rsidR="008B0A44">
        <w:rPr>
          <w:rFonts w:ascii="Times New Roman" w:hAnsi="Times New Roman"/>
          <w:sz w:val="24"/>
          <w:szCs w:val="24"/>
        </w:rPr>
        <w:t xml:space="preserve">низкой цене </w:t>
      </w:r>
      <w:r>
        <w:rPr>
          <w:rFonts w:ascii="Times New Roman" w:hAnsi="Times New Roman"/>
          <w:sz w:val="24"/>
          <w:szCs w:val="24"/>
        </w:rPr>
        <w:t>существует</w:t>
      </w:r>
      <w:r w:rsidR="008B0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течение очень </w:t>
      </w:r>
      <w:r w:rsidR="002558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короткого промежутка времени.</w:t>
      </w:r>
      <w:proofErr w:type="gramEnd"/>
    </w:p>
    <w:p w:rsidR="00D35E9B" w:rsidRDefault="002F7FCE" w:rsidP="00D35E9B">
      <w:pPr>
        <w:pStyle w:val="rvps1"/>
        <w:ind w:firstLine="567"/>
        <w:jc w:val="left"/>
        <w:rPr>
          <w:color w:val="000000"/>
        </w:rPr>
      </w:pPr>
      <w:r>
        <w:rPr>
          <w:color w:val="000000"/>
        </w:rPr>
        <w:t xml:space="preserve">В </w:t>
      </w:r>
      <w:r w:rsidR="005341C7">
        <w:rPr>
          <w:color w:val="000000"/>
        </w:rPr>
        <w:t>соответствии с п. 1</w:t>
      </w:r>
      <w:r>
        <w:rPr>
          <w:color w:val="000000"/>
        </w:rPr>
        <w:t>2</w:t>
      </w:r>
      <w:r w:rsidR="005341C7">
        <w:rPr>
          <w:color w:val="000000"/>
        </w:rPr>
        <w:t>.</w:t>
      </w:r>
      <w:r>
        <w:rPr>
          <w:color w:val="000000"/>
        </w:rPr>
        <w:t xml:space="preserve">2.4 </w:t>
      </w:r>
      <w:r w:rsidR="005341C7">
        <w:rPr>
          <w:color w:val="000000"/>
        </w:rPr>
        <w:t xml:space="preserve"> Положения о закупках ОАО «Выборгтеплоэнерго», комиссия приняла решение провести закупку у единственного поставщика</w:t>
      </w:r>
      <w:r w:rsidR="00B84D6E">
        <w:rPr>
          <w:color w:val="000000"/>
        </w:rPr>
        <w:t>.</w:t>
      </w:r>
    </w:p>
    <w:p w:rsidR="005341C7" w:rsidRPr="00DA005C" w:rsidRDefault="005341C7" w:rsidP="00D35E9B">
      <w:pPr>
        <w:pStyle w:val="rvps1"/>
        <w:ind w:firstLine="567"/>
        <w:jc w:val="left"/>
        <w:rPr>
          <w:bCs/>
          <w:sz w:val="22"/>
          <w:szCs w:val="22"/>
        </w:rPr>
      </w:pPr>
    </w:p>
    <w:p w:rsidR="00295CFA" w:rsidRDefault="002C5509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Председатель комиссии:</w:t>
      </w:r>
      <w:r w:rsidRPr="00DA005C">
        <w:rPr>
          <w:rFonts w:ascii="Times New Roman" w:hAnsi="Times New Roman" w:cs="Times New Roman"/>
        </w:rPr>
        <w:tab/>
      </w:r>
      <w:r w:rsidRPr="00DA005C">
        <w:rPr>
          <w:rFonts w:ascii="Times New Roman" w:hAnsi="Times New Roman" w:cs="Times New Roman"/>
        </w:rPr>
        <w:tab/>
      </w:r>
      <w:r w:rsidRPr="00DA005C">
        <w:rPr>
          <w:rFonts w:ascii="Times New Roman" w:hAnsi="Times New Roman" w:cs="Times New Roman"/>
        </w:rPr>
        <w:tab/>
      </w:r>
      <w:r w:rsidR="005341C7">
        <w:rPr>
          <w:rFonts w:ascii="Times New Roman" w:hAnsi="Times New Roman" w:cs="Times New Roman"/>
        </w:rPr>
        <w:t>Сахаровский С.Е.</w:t>
      </w:r>
      <w:r w:rsidR="00295CFA" w:rsidRPr="00DA005C">
        <w:rPr>
          <w:rFonts w:ascii="Times New Roman" w:hAnsi="Times New Roman" w:cs="Times New Roman"/>
        </w:rPr>
        <w:t xml:space="preserve">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Вилков С.М</w:t>
      </w:r>
      <w:r w:rsidRPr="00DA005C">
        <w:rPr>
          <w:rFonts w:ascii="Times New Roman" w:hAnsi="Times New Roman" w:cs="Times New Roman"/>
        </w:rPr>
        <w:t xml:space="preserve">. </w:t>
      </w:r>
      <w:bookmarkStart w:id="0" w:name="_GoBack"/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bookmarkEnd w:id="0"/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К</w:t>
      </w:r>
      <w:r w:rsidRPr="00DA005C">
        <w:rPr>
          <w:rFonts w:ascii="Times New Roman" w:hAnsi="Times New Roman" w:cs="Times New Roman"/>
        </w:rPr>
        <w:t xml:space="preserve">азакова Н.Г. 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Ложкина Т.А</w:t>
      </w:r>
      <w:r w:rsidRPr="00DA005C">
        <w:rPr>
          <w:rFonts w:ascii="Times New Roman" w:hAnsi="Times New Roman" w:cs="Times New Roman"/>
        </w:rPr>
        <w:t xml:space="preserve">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A005C">
        <w:rPr>
          <w:rFonts w:ascii="Times New Roman" w:hAnsi="Times New Roman" w:cs="Times New Roman"/>
        </w:rPr>
        <w:t xml:space="preserve">Кривонос А.В.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Pr="00DA005C" w:rsidRDefault="00295CFA" w:rsidP="00295CFA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Мамаев Ю.В.</w:t>
      </w:r>
      <w:r w:rsidRPr="00DA005C">
        <w:rPr>
          <w:rFonts w:ascii="Times New Roman" w:hAnsi="Times New Roman" w:cs="Times New Roman"/>
        </w:rPr>
        <w:t xml:space="preserve">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DA005C">
        <w:rPr>
          <w:rFonts w:ascii="Times New Roman" w:hAnsi="Times New Roman" w:cs="Times New Roman"/>
          <w:spacing w:val="-4"/>
          <w:u w:val="single"/>
        </w:rPr>
        <w:t>Секретарь:</w:t>
      </w:r>
    </w:p>
    <w:p w:rsidR="00295CFA" w:rsidRPr="00DA005C" w:rsidRDefault="00295CFA" w:rsidP="00295C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Макарова М.А</w:t>
      </w:r>
      <w:r w:rsidRPr="00DA005C">
        <w:rPr>
          <w:rFonts w:ascii="Times New Roman" w:hAnsi="Times New Roman" w:cs="Times New Roman"/>
        </w:rPr>
        <w:t xml:space="preserve"> </w:t>
      </w:r>
    </w:p>
    <w:p w:rsidR="00CA460C" w:rsidRPr="00DA005C" w:rsidRDefault="00CA460C" w:rsidP="00295CFA">
      <w:pPr>
        <w:spacing w:after="0"/>
        <w:rPr>
          <w:rFonts w:ascii="Times New Roman" w:hAnsi="Times New Roman" w:cs="Times New Roman"/>
        </w:rPr>
      </w:pPr>
    </w:p>
    <w:sectPr w:rsidR="00CA460C" w:rsidRPr="00DA005C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85D" w:rsidRDefault="0025585D" w:rsidP="002C5509">
      <w:pPr>
        <w:spacing w:after="0" w:line="240" w:lineRule="auto"/>
      </w:pPr>
      <w:r>
        <w:separator/>
      </w:r>
    </w:p>
  </w:endnote>
  <w:endnote w:type="continuationSeparator" w:id="0">
    <w:p w:rsidR="0025585D" w:rsidRDefault="0025585D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85D" w:rsidRDefault="0025585D" w:rsidP="002C5509">
      <w:pPr>
        <w:spacing w:after="0" w:line="240" w:lineRule="auto"/>
      </w:pPr>
      <w:r>
        <w:separator/>
      </w:r>
    </w:p>
  </w:footnote>
  <w:footnote w:type="continuationSeparator" w:id="0">
    <w:p w:rsidR="0025585D" w:rsidRDefault="0025585D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3757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585D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2F7FCE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3DB3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0A44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3430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011"/>
    <w:rsid w:val="00B83568"/>
    <w:rsid w:val="00B84D6E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4C21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3F42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B03430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AFAB6-DA6F-4D90-BD73-0E5F94F0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8</cp:revision>
  <cp:lastPrinted>2014-10-10T09:45:00Z</cp:lastPrinted>
  <dcterms:created xsi:type="dcterms:W3CDTF">2012-12-20T10:20:00Z</dcterms:created>
  <dcterms:modified xsi:type="dcterms:W3CDTF">2014-10-10T10:06:00Z</dcterms:modified>
</cp:coreProperties>
</file>